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3F83" w14:textId="2F7AC91F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10</w:t>
      </w:r>
      <w:r w:rsidR="002045AB">
        <w:rPr>
          <w:rFonts w:ascii="Arial" w:hAnsi="Arial" w:cs="Arial"/>
          <w:b/>
          <w:bCs/>
          <w:noProof/>
          <w:sz w:val="24"/>
          <w:szCs w:val="24"/>
          <w:lang w:eastAsia="ja-JP"/>
        </w:rPr>
        <w:t>8bis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R4-</w:t>
      </w:r>
      <w:r w:rsidRPr="00BF13E5">
        <w:rPr>
          <w:rFonts w:ascii="Arial" w:hAnsi="Arial" w:cs="Arial"/>
          <w:b/>
          <w:bCs/>
          <w:noProof/>
          <w:sz w:val="24"/>
          <w:szCs w:val="24"/>
          <w:lang w:eastAsia="ja-JP"/>
        </w:rPr>
        <w:t>23</w:t>
      </w:r>
      <w:r w:rsidR="00BF13E5">
        <w:rPr>
          <w:rFonts w:ascii="Arial" w:hAnsi="Arial" w:cs="Arial"/>
          <w:b/>
          <w:bCs/>
          <w:noProof/>
          <w:sz w:val="24"/>
          <w:szCs w:val="24"/>
          <w:lang w:eastAsia="ja-JP"/>
        </w:rPr>
        <w:t>16457</w:t>
      </w:r>
    </w:p>
    <w:p w14:paraId="2E836912" w14:textId="1C0DC2FE" w:rsidR="009C4690" w:rsidRPr="009D608E" w:rsidRDefault="002045AB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Xiamen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China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09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1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3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October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>3</w:t>
      </w:r>
    </w:p>
    <w:p w14:paraId="0262A159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1CD48397" w14:textId="672B8100" w:rsidR="009C4690" w:rsidRPr="00803554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/>
        </w:rPr>
      </w:pPr>
      <w:r w:rsidRPr="00803554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803554">
        <w:rPr>
          <w:rFonts w:ascii="Arial" w:eastAsia="MS Mincho" w:hAnsi="Arial" w:cs="Arial"/>
          <w:b/>
          <w:bCs/>
          <w:sz w:val="24"/>
          <w:lang w:val="en-US"/>
        </w:rPr>
        <w:tab/>
      </w:r>
      <w:r w:rsidR="007962FD">
        <w:rPr>
          <w:rFonts w:ascii="Arial" w:eastAsia="MS Mincho" w:hAnsi="Arial" w:cs="Arial"/>
          <w:b/>
          <w:bCs/>
          <w:sz w:val="24"/>
          <w:lang w:val="en-US"/>
        </w:rPr>
        <w:t>5.22.2.1</w:t>
      </w:r>
    </w:p>
    <w:p w14:paraId="1FC8EA70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79D6861A" w14:textId="39E9BC42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DA5226">
        <w:rPr>
          <w:rFonts w:ascii="Arial" w:eastAsia="MS Mincho" w:hAnsi="Arial" w:cs="Arial"/>
          <w:b/>
          <w:bCs/>
          <w:sz w:val="24"/>
          <w:szCs w:val="24"/>
        </w:rPr>
        <w:t>Response to</w:t>
      </w:r>
      <w:r w:rsidR="002045AB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BA68BD">
        <w:rPr>
          <w:rFonts w:ascii="Arial" w:eastAsia="MS Mincho" w:hAnsi="Arial" w:cs="Arial"/>
          <w:b/>
          <w:bCs/>
          <w:sz w:val="24"/>
          <w:szCs w:val="24"/>
        </w:rPr>
        <w:t xml:space="preserve">RAN1 LS on </w:t>
      </w:r>
      <w:r w:rsidR="00803554" w:rsidRPr="00803554">
        <w:rPr>
          <w:rFonts w:ascii="Arial" w:eastAsia="MS Mincho" w:hAnsi="Arial" w:cs="Arial"/>
          <w:b/>
          <w:bCs/>
          <w:sz w:val="24"/>
          <w:szCs w:val="24"/>
        </w:rPr>
        <w:t>measurement definitions for positioning with bandwidth aggregation</w:t>
      </w:r>
    </w:p>
    <w:p w14:paraId="35E39539" w14:textId="3B5B25D1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 w:rsidR="001A359E">
        <w:rPr>
          <w:rFonts w:ascii="Arial" w:eastAsia="MS Mincho" w:hAnsi="Arial" w:cs="Arial"/>
          <w:b/>
          <w:bCs/>
          <w:sz w:val="24"/>
        </w:rPr>
        <w:t>Approval</w:t>
      </w:r>
    </w:p>
    <w:p w14:paraId="42CB7236" w14:textId="759EBD08" w:rsidR="00775602" w:rsidRPr="00FE34BC" w:rsidRDefault="001B59FE" w:rsidP="001B59FE">
      <w:pPr>
        <w:pStyle w:val="Heading1"/>
      </w:pPr>
      <w:r w:rsidRPr="00A23A83">
        <w:t>Introduction</w:t>
      </w:r>
    </w:p>
    <w:p w14:paraId="20B80CE4" w14:textId="02ABD0E5" w:rsidR="00403D27" w:rsidRPr="001B59FE" w:rsidRDefault="00057479" w:rsidP="001B59FE">
      <w:pPr>
        <w:rPr>
          <w:lang w:eastAsia="zh-CN"/>
        </w:rPr>
      </w:pPr>
      <w:r>
        <w:rPr>
          <w:lang w:eastAsia="zh-CN"/>
        </w:rPr>
        <w:t>RAN1#</w:t>
      </w:r>
      <w:r w:rsidR="00B64EE9">
        <w:rPr>
          <w:lang w:eastAsia="zh-CN"/>
        </w:rPr>
        <w:t>112bis-e agreed on R1-2304082. Response to this LS was agreed in RAN4#</w:t>
      </w:r>
      <w:r w:rsidR="00B50CF0">
        <w:rPr>
          <w:lang w:eastAsia="zh-CN"/>
        </w:rPr>
        <w:t xml:space="preserve">107. </w:t>
      </w:r>
      <w:r w:rsidR="007B1C29">
        <w:rPr>
          <w:lang w:eastAsia="zh-CN"/>
        </w:rPr>
        <w:t xml:space="preserve">RAN1#114 </w:t>
      </w:r>
      <w:r w:rsidR="00043F09">
        <w:rPr>
          <w:lang w:eastAsia="zh-CN"/>
        </w:rPr>
        <w:t xml:space="preserve">further discussed </w:t>
      </w:r>
      <w:r w:rsidR="007C4AC3">
        <w:rPr>
          <w:lang w:eastAsia="zh-CN"/>
        </w:rPr>
        <w:t xml:space="preserve">the response from </w:t>
      </w:r>
      <w:r w:rsidR="003425EE">
        <w:rPr>
          <w:lang w:eastAsia="zh-CN"/>
        </w:rPr>
        <w:t xml:space="preserve">RAN4 and </w:t>
      </w:r>
      <w:r w:rsidR="007B1C29">
        <w:rPr>
          <w:lang w:eastAsia="zh-CN"/>
        </w:rPr>
        <w:t xml:space="preserve">agreed to send </w:t>
      </w:r>
      <w:r w:rsidR="007C4AC3">
        <w:rPr>
          <w:lang w:eastAsia="zh-CN"/>
        </w:rPr>
        <w:t xml:space="preserve">a </w:t>
      </w:r>
      <w:r w:rsidR="007B1C29">
        <w:rPr>
          <w:lang w:eastAsia="zh-CN"/>
        </w:rPr>
        <w:t xml:space="preserve">response to RAN4. In this contribution we present on our view on the RAN1 LS and </w:t>
      </w:r>
      <w:r w:rsidR="00530021">
        <w:rPr>
          <w:lang w:eastAsia="zh-CN"/>
        </w:rPr>
        <w:t>present our view on how to address RAN1 concern in RAN4 specification</w:t>
      </w:r>
      <w:r w:rsidR="00C34609">
        <w:rPr>
          <w:lang w:eastAsia="zh-CN"/>
        </w:rPr>
        <w:t>.</w:t>
      </w:r>
      <w:r w:rsidR="009A0B87">
        <w:rPr>
          <w:lang w:eastAsia="zh-CN"/>
        </w:rPr>
        <w:br/>
      </w:r>
    </w:p>
    <w:p w14:paraId="112BBFB0" w14:textId="66EADB7E" w:rsidR="00DA5C76" w:rsidRDefault="0034360E" w:rsidP="00403D27">
      <w:pPr>
        <w:pStyle w:val="Heading1"/>
      </w:pPr>
      <w:r>
        <w:t>Discussion</w:t>
      </w:r>
    </w:p>
    <w:p w14:paraId="7F7DD9AF" w14:textId="7905790F" w:rsidR="001015CA" w:rsidRDefault="009F7676" w:rsidP="001015C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lang w:eastAsia="zh-CN"/>
        </w:rPr>
      </w:pPr>
      <w:r>
        <w:rPr>
          <w:lang w:eastAsia="zh-CN"/>
        </w:rPr>
        <w:t>I</w:t>
      </w:r>
      <w:r w:rsidR="00C34609">
        <w:rPr>
          <w:lang w:eastAsia="zh-CN"/>
        </w:rPr>
        <w:t xml:space="preserve">n R1-2304082 </w:t>
      </w:r>
      <w:r>
        <w:rPr>
          <w:lang w:eastAsia="zh-CN"/>
        </w:rPr>
        <w:t>RAN1</w:t>
      </w:r>
      <w:r w:rsidR="005C0017">
        <w:rPr>
          <w:lang w:eastAsia="zh-CN"/>
        </w:rPr>
        <w:t xml:space="preserve"> requested RAN4 to confirm</w:t>
      </w:r>
      <w:r w:rsidR="00894FD4">
        <w:rPr>
          <w:lang w:eastAsia="zh-CN"/>
        </w:rPr>
        <w:t xml:space="preserve"> RAN1 understanding </w:t>
      </w:r>
      <w:r w:rsidR="00D0634F">
        <w:rPr>
          <w:lang w:eastAsia="zh-CN"/>
        </w:rPr>
        <w:t xml:space="preserve">of no </w:t>
      </w:r>
      <w:r w:rsidR="00F70870">
        <w:rPr>
          <w:lang w:eastAsia="zh-CN"/>
        </w:rPr>
        <w:t>impact</w:t>
      </w:r>
      <w:r w:rsidR="00C34609">
        <w:rPr>
          <w:lang w:eastAsia="zh-CN"/>
        </w:rPr>
        <w:t xml:space="preserve"> </w:t>
      </w:r>
      <w:r w:rsidR="00D0634F">
        <w:rPr>
          <w:lang w:eastAsia="zh-CN"/>
        </w:rPr>
        <w:t>on positioning measurement definition due to bandwidth aggregation</w:t>
      </w:r>
      <w:r w:rsidR="009331DA">
        <w:rPr>
          <w:lang w:eastAsia="zh-CN"/>
        </w:rPr>
        <w:t xml:space="preserve"> for positioning measurement</w:t>
      </w:r>
      <w:r w:rsidR="00F2571B">
        <w:rPr>
          <w:lang w:eastAsia="zh-CN"/>
        </w:rPr>
        <w:t>. RAN4 responded</w:t>
      </w:r>
      <w:r w:rsidR="00A67398">
        <w:rPr>
          <w:lang w:eastAsia="zh-CN"/>
        </w:rPr>
        <w:t xml:space="preserve"> confirming </w:t>
      </w:r>
      <w:r w:rsidR="006E64A8">
        <w:rPr>
          <w:lang w:eastAsia="zh-CN"/>
        </w:rPr>
        <w:t xml:space="preserve">that the legacy </w:t>
      </w:r>
      <w:r w:rsidR="002209E5" w:rsidRPr="002209E5">
        <w:rPr>
          <w:lang w:eastAsia="zh-CN"/>
        </w:rPr>
        <w:t>definition of DL RSTD, UL RTOA, UE Rx-Tx time difference, gNB Rx-Tx time difference can be reused for positioning measurements based on bandwidth aggregation provided that the subframe timings of the intra-band contiguous carriers are the same.</w:t>
      </w:r>
      <w:r w:rsidR="00BC5344">
        <w:rPr>
          <w:lang w:eastAsia="zh-CN"/>
        </w:rPr>
        <w:t xml:space="preserve"> </w:t>
      </w:r>
      <w:r w:rsidR="002209E5">
        <w:rPr>
          <w:lang w:eastAsia="zh-CN"/>
        </w:rPr>
        <w:t>In addition</w:t>
      </w:r>
      <w:r w:rsidR="00733E62">
        <w:rPr>
          <w:lang w:eastAsia="zh-CN"/>
        </w:rPr>
        <w:t>,</w:t>
      </w:r>
      <w:r w:rsidR="002209E5">
        <w:rPr>
          <w:lang w:eastAsia="zh-CN"/>
        </w:rPr>
        <w:t xml:space="preserve"> RAN4 requested RAN1 to</w:t>
      </w:r>
      <w:r w:rsidR="009331DA">
        <w:rPr>
          <w:lang w:eastAsia="zh-CN"/>
        </w:rPr>
        <w:t xml:space="preserve"> </w:t>
      </w:r>
      <w:r w:rsidR="001015CA">
        <w:rPr>
          <w:lang w:eastAsia="zh-CN"/>
        </w:rPr>
        <w:t>capture bandwidth aggregation procedure for positioning measurement based on the conditions below in one of the relevant RAN1 specifications.</w:t>
      </w:r>
    </w:p>
    <w:p w14:paraId="2C568D41" w14:textId="77777777" w:rsidR="001015CA" w:rsidRDefault="001015CA" w:rsidP="001015CA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lang w:eastAsia="zh-CN"/>
        </w:rPr>
      </w:pPr>
      <w:r>
        <w:rPr>
          <w:lang w:eastAsia="zh-CN"/>
        </w:rPr>
        <w:t>PRS/SRS resources to be aggregated are transmitted by TRP/UE from intra-band contiguous carriers using single RF chain (same antenna).</w:t>
      </w:r>
    </w:p>
    <w:p w14:paraId="3F6C83AC" w14:textId="60354B00" w:rsidR="00D21A1E" w:rsidRPr="001015CA" w:rsidRDefault="001015CA" w:rsidP="001015CA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lang w:eastAsia="zh-CN"/>
        </w:rPr>
      </w:pPr>
      <w:r>
        <w:rPr>
          <w:lang w:eastAsia="zh-CN"/>
        </w:rPr>
        <w:t>PRS/SRS resources to be aggregated are received by UE/TRP using single RF chain (same antenna).</w:t>
      </w:r>
    </w:p>
    <w:p w14:paraId="120E4A8C" w14:textId="6C6CE31B" w:rsidR="00D12FDE" w:rsidRPr="00026289" w:rsidRDefault="001015CA" w:rsidP="003C656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lang w:val="en-SE" w:eastAsia="es-ES"/>
        </w:rPr>
      </w:pPr>
      <w:r>
        <w:rPr>
          <w:lang w:eastAsia="zh-CN"/>
        </w:rPr>
        <w:t>RAN1#114</w:t>
      </w:r>
      <w:r w:rsidR="00B744C0">
        <w:rPr>
          <w:lang w:eastAsia="zh-CN"/>
        </w:rPr>
        <w:t xml:space="preserve"> agreed on R1-2308449 </w:t>
      </w:r>
      <w:r w:rsidR="00165BAD">
        <w:rPr>
          <w:lang w:eastAsia="zh-CN"/>
        </w:rPr>
        <w:t xml:space="preserve">requesting RAN4 to capture the condition of single RF chain (same antenna) in RAN4 specification as RAN1 specifications do not have the definition </w:t>
      </w:r>
      <w:r w:rsidR="00E216EB">
        <w:rPr>
          <w:lang w:eastAsia="zh-CN"/>
        </w:rPr>
        <w:t>of</w:t>
      </w:r>
      <w:r w:rsidR="00165BAD">
        <w:rPr>
          <w:lang w:eastAsia="zh-CN"/>
        </w:rPr>
        <w:t xml:space="preserve"> RF chain and antenna.</w:t>
      </w:r>
      <w:r w:rsidR="0004731E">
        <w:rPr>
          <w:lang w:eastAsia="zh-CN"/>
        </w:rPr>
        <w:t xml:space="preserve"> </w:t>
      </w:r>
    </w:p>
    <w:p w14:paraId="530C4537" w14:textId="4274257C" w:rsidR="00EB7DC6" w:rsidRDefault="00C34224" w:rsidP="00EE6766">
      <w:pPr>
        <w:rPr>
          <w:lang w:eastAsia="zh-CN"/>
        </w:rPr>
      </w:pPr>
      <w:r>
        <w:rPr>
          <w:lang w:eastAsia="zh-CN"/>
        </w:rPr>
        <w:t>To address RAN1 concern, condition of single RF chain (same antenna)</w:t>
      </w:r>
      <w:r w:rsidR="00140817">
        <w:rPr>
          <w:lang w:eastAsia="zh-CN"/>
        </w:rPr>
        <w:t xml:space="preserve"> </w:t>
      </w:r>
      <w:r w:rsidR="005C3471" w:rsidRPr="005C3471">
        <w:rPr>
          <w:lang w:eastAsia="zh-CN"/>
        </w:rPr>
        <w:t>to support aggregation of resources across PFLs/carriers for positioning measurements</w:t>
      </w:r>
      <w:r w:rsidR="005C3471">
        <w:rPr>
          <w:lang w:eastAsia="zh-CN"/>
        </w:rPr>
        <w:t xml:space="preserve"> can be captured in 38.133 as an applicability condition for requirements</w:t>
      </w:r>
      <w:r w:rsidR="00FC2F84">
        <w:rPr>
          <w:lang w:eastAsia="zh-CN"/>
        </w:rPr>
        <w:t>.</w:t>
      </w:r>
      <w:r w:rsidR="005456AE">
        <w:rPr>
          <w:lang w:eastAsia="zh-CN"/>
        </w:rPr>
        <w:t xml:space="preserve"> RAN4 can consider responding to RAN1 LS informing the agreement reached on the issue highlighted in </w:t>
      </w:r>
      <w:r w:rsidR="001D093E">
        <w:rPr>
          <w:lang w:eastAsia="zh-CN"/>
        </w:rPr>
        <w:t>R1-2308449.</w:t>
      </w:r>
    </w:p>
    <w:p w14:paraId="1DDE6B9F" w14:textId="3C9B9EC8" w:rsidR="00D12FDE" w:rsidRDefault="00EB7DC6" w:rsidP="00EE6766">
      <w:pPr>
        <w:rPr>
          <w:lang w:eastAsia="zh-CN"/>
        </w:rPr>
      </w:pPr>
      <w:r w:rsidRPr="00EB7DC6">
        <w:rPr>
          <w:b/>
          <w:bCs/>
          <w:u w:val="single"/>
          <w:lang w:eastAsia="zh-CN"/>
        </w:rPr>
        <w:t xml:space="preserve">Proposal </w:t>
      </w:r>
      <w:r w:rsidR="00BE7695">
        <w:rPr>
          <w:b/>
          <w:bCs/>
          <w:u w:val="single"/>
          <w:lang w:eastAsia="zh-CN"/>
        </w:rPr>
        <w:t>1</w:t>
      </w:r>
      <w:r>
        <w:rPr>
          <w:lang w:eastAsia="zh-CN"/>
        </w:rPr>
        <w:t xml:space="preserve">: Condition of single RF chain (same antenna) </w:t>
      </w:r>
      <w:r w:rsidRPr="005C3471">
        <w:rPr>
          <w:lang w:eastAsia="zh-CN"/>
        </w:rPr>
        <w:t>to support aggregation of resources across PFLs/carriers for positioning measurements</w:t>
      </w:r>
      <w:r>
        <w:rPr>
          <w:lang w:eastAsia="zh-CN"/>
        </w:rPr>
        <w:t xml:space="preserve"> can be captured in 38.133 as an applicability condition for requirements</w:t>
      </w:r>
      <w:r w:rsidR="005456AE">
        <w:rPr>
          <w:lang w:eastAsia="zh-CN"/>
        </w:rPr>
        <w:t>.</w:t>
      </w:r>
    </w:p>
    <w:p w14:paraId="2DF3551C" w14:textId="4B01A482" w:rsidR="003C6567" w:rsidRDefault="001D093E" w:rsidP="00EE6766">
      <w:pPr>
        <w:rPr>
          <w:lang w:eastAsia="zh-CN"/>
        </w:rPr>
      </w:pPr>
      <w:r w:rsidRPr="00645959">
        <w:rPr>
          <w:b/>
          <w:bCs/>
          <w:u w:val="single"/>
          <w:lang w:eastAsia="zh-CN"/>
        </w:rPr>
        <w:t xml:space="preserve">Proposal </w:t>
      </w:r>
      <w:r w:rsidR="00BE7695">
        <w:rPr>
          <w:b/>
          <w:bCs/>
          <w:u w:val="single"/>
          <w:lang w:eastAsia="zh-CN"/>
        </w:rPr>
        <w:t>2</w:t>
      </w:r>
      <w:r>
        <w:rPr>
          <w:lang w:eastAsia="zh-CN"/>
        </w:rPr>
        <w:t>: Send reply LS to RAN1 informing about RAN1 agreement</w:t>
      </w:r>
      <w:r w:rsidR="00645959">
        <w:rPr>
          <w:lang w:eastAsia="zh-CN"/>
        </w:rPr>
        <w:t xml:space="preserve"> reached on the issue highlighted in R1-2308449.</w:t>
      </w:r>
    </w:p>
    <w:p w14:paraId="1B349084" w14:textId="5FAFF2C7" w:rsidR="003C6567" w:rsidRDefault="003C6567" w:rsidP="003C6567">
      <w:pPr>
        <w:pStyle w:val="Heading1"/>
      </w:pPr>
      <w:r>
        <w:lastRenderedPageBreak/>
        <w:t>Summary</w:t>
      </w:r>
    </w:p>
    <w:p w14:paraId="08DB2EF5" w14:textId="157553B8" w:rsidR="003C6567" w:rsidRDefault="003C6567" w:rsidP="003C6567">
      <w:pPr>
        <w:rPr>
          <w:lang w:eastAsia="zh-CN"/>
        </w:rPr>
      </w:pPr>
      <w:r>
        <w:rPr>
          <w:lang w:eastAsia="zh-CN"/>
        </w:rPr>
        <w:t xml:space="preserve">In this contribution we present our view on the issue highlighted by RAN1 in </w:t>
      </w:r>
      <w:r w:rsidR="00F477DA">
        <w:rPr>
          <w:lang w:eastAsia="zh-CN"/>
        </w:rPr>
        <w:t>R1-2308449. To address RAN1 concern, the following proposals have been made:</w:t>
      </w:r>
    </w:p>
    <w:p w14:paraId="2EF858D2" w14:textId="3C0B9D58" w:rsidR="00F477DA" w:rsidRDefault="00F477DA" w:rsidP="00F477DA">
      <w:pPr>
        <w:rPr>
          <w:lang w:eastAsia="zh-CN"/>
        </w:rPr>
      </w:pPr>
      <w:r w:rsidRPr="00EB7DC6">
        <w:rPr>
          <w:b/>
          <w:bCs/>
          <w:u w:val="single"/>
          <w:lang w:eastAsia="zh-CN"/>
        </w:rPr>
        <w:t xml:space="preserve">Proposal </w:t>
      </w:r>
      <w:r w:rsidR="00BE7695">
        <w:rPr>
          <w:b/>
          <w:bCs/>
          <w:u w:val="single"/>
          <w:lang w:eastAsia="zh-CN"/>
        </w:rPr>
        <w:t>1</w:t>
      </w:r>
      <w:r>
        <w:rPr>
          <w:lang w:eastAsia="zh-CN"/>
        </w:rPr>
        <w:t xml:space="preserve">: Condition of single RF chain (same antenna) </w:t>
      </w:r>
      <w:r w:rsidRPr="005C3471">
        <w:rPr>
          <w:lang w:eastAsia="zh-CN"/>
        </w:rPr>
        <w:t>to support aggregation of resources across PFLs/carriers for positioning measurements</w:t>
      </w:r>
      <w:r>
        <w:rPr>
          <w:lang w:eastAsia="zh-CN"/>
        </w:rPr>
        <w:t xml:space="preserve"> can be captured in 38.133 as an applicability condition for requirements.</w:t>
      </w:r>
    </w:p>
    <w:p w14:paraId="04A10CD1" w14:textId="6B1DAA76" w:rsidR="00F0128B" w:rsidRPr="00A57DE4" w:rsidRDefault="00F477DA" w:rsidP="00F477DA">
      <w:pPr>
        <w:rPr>
          <w:b/>
          <w:bCs/>
        </w:rPr>
      </w:pPr>
      <w:r w:rsidRPr="00645959">
        <w:rPr>
          <w:b/>
          <w:bCs/>
          <w:u w:val="single"/>
          <w:lang w:eastAsia="zh-CN"/>
        </w:rPr>
        <w:t xml:space="preserve">Proposal </w:t>
      </w:r>
      <w:r w:rsidR="00BE7695">
        <w:rPr>
          <w:b/>
          <w:bCs/>
          <w:u w:val="single"/>
          <w:lang w:eastAsia="zh-CN"/>
        </w:rPr>
        <w:t>2</w:t>
      </w:r>
      <w:r>
        <w:rPr>
          <w:lang w:eastAsia="zh-CN"/>
        </w:rPr>
        <w:t>: Send reply LS to RAN1 informing about RAN</w:t>
      </w:r>
      <w:r w:rsidR="00AC2AE2">
        <w:rPr>
          <w:lang w:eastAsia="zh-CN"/>
        </w:rPr>
        <w:t>4</w:t>
      </w:r>
      <w:r>
        <w:rPr>
          <w:lang w:eastAsia="zh-CN"/>
        </w:rPr>
        <w:t xml:space="preserve"> agreement reached on the issue highlighted in R1-2308449.</w:t>
      </w:r>
    </w:p>
    <w:p w14:paraId="5842F22F" w14:textId="1F39273C" w:rsidR="00501BBF" w:rsidRDefault="00A81EEF" w:rsidP="001C411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lang w:eastAsia="zh-CN"/>
        </w:rPr>
      </w:pPr>
      <w:r>
        <w:rPr>
          <w:lang w:eastAsia="zh-CN"/>
        </w:rPr>
        <w:t xml:space="preserve"> </w:t>
      </w:r>
      <w:r w:rsidR="00840AC2">
        <w:rPr>
          <w:lang w:eastAsia="zh-CN"/>
        </w:rPr>
        <w:t xml:space="preserve"> </w:t>
      </w:r>
    </w:p>
    <w:p w14:paraId="5EFEC6CF" w14:textId="77777777" w:rsidR="00DA0981" w:rsidRDefault="00272DE3" w:rsidP="00403D27">
      <w:pPr>
        <w:pStyle w:val="Heading1"/>
      </w:pPr>
      <w:r>
        <w:t>References</w:t>
      </w:r>
    </w:p>
    <w:p w14:paraId="1AC851EC" w14:textId="49ED633E" w:rsidR="000A1A19" w:rsidRDefault="000A1A19" w:rsidP="001B59FE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R1-2308449, </w:t>
      </w:r>
      <w:r w:rsidRPr="000A1A19">
        <w:rPr>
          <w:lang w:eastAsia="zh-CN"/>
        </w:rPr>
        <w:t>Reply LS on measurement definitions for positioning with bandwidth aggregation</w:t>
      </w:r>
      <w:r>
        <w:rPr>
          <w:lang w:eastAsia="zh-CN"/>
        </w:rPr>
        <w:t>, ZTE.</w:t>
      </w:r>
    </w:p>
    <w:p w14:paraId="663FE9FE" w14:textId="46B6144A" w:rsidR="00045A1A" w:rsidRDefault="00CF5D53" w:rsidP="000A1A19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R4-2310076, </w:t>
      </w:r>
      <w:r w:rsidR="00045A1A" w:rsidRPr="00045A1A">
        <w:rPr>
          <w:lang w:eastAsia="zh-CN"/>
        </w:rPr>
        <w:t>Reply LS on measurement definitions for positioning with bandwidth aggregation</w:t>
      </w:r>
      <w:r>
        <w:rPr>
          <w:lang w:eastAsia="zh-CN"/>
        </w:rPr>
        <w:t>,</w:t>
      </w:r>
      <w:r w:rsidR="002045AB">
        <w:rPr>
          <w:lang w:eastAsia="zh-CN"/>
        </w:rPr>
        <w:t xml:space="preserve"> Ericsson</w:t>
      </w:r>
      <w:r w:rsidR="001B59FE">
        <w:rPr>
          <w:lang w:eastAsia="zh-CN"/>
        </w:rPr>
        <w:t>.</w:t>
      </w:r>
    </w:p>
    <w:p w14:paraId="4F065BFC" w14:textId="6084543D" w:rsidR="00150FF7" w:rsidRDefault="00150FF7" w:rsidP="000A1A19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R4-2214462, </w:t>
      </w:r>
      <w:r w:rsidR="004B5502" w:rsidRPr="004B5502">
        <w:rPr>
          <w:lang w:eastAsia="zh-CN"/>
        </w:rPr>
        <w:t>WF on expanded and improved NR positioning study</w:t>
      </w:r>
      <w:r w:rsidR="004B5502">
        <w:rPr>
          <w:lang w:eastAsia="zh-CN"/>
        </w:rPr>
        <w:t>, Intel.</w:t>
      </w:r>
    </w:p>
    <w:p w14:paraId="4529B70D" w14:textId="77777777" w:rsidR="00F477DA" w:rsidRDefault="00F477DA" w:rsidP="00F477DA">
      <w:pPr>
        <w:spacing w:afterLines="50" w:after="120"/>
        <w:jc w:val="both"/>
        <w:rPr>
          <w:lang w:eastAsia="zh-CN"/>
        </w:rPr>
      </w:pPr>
    </w:p>
    <w:p w14:paraId="42366D0C" w14:textId="788E1FD2" w:rsidR="00F477DA" w:rsidRDefault="00F477DA" w:rsidP="00F477DA">
      <w:pPr>
        <w:pStyle w:val="Heading1"/>
      </w:pPr>
      <w:r>
        <w:t>Appendix</w:t>
      </w:r>
    </w:p>
    <w:p w14:paraId="43C25611" w14:textId="77777777" w:rsidR="00F477DA" w:rsidRDefault="00F477DA" w:rsidP="00F477DA">
      <w:pPr>
        <w:rPr>
          <w:lang w:eastAsia="zh-CN"/>
        </w:rPr>
      </w:pPr>
    </w:p>
    <w:p w14:paraId="50A31BF2" w14:textId="5607E462" w:rsidR="003235DD" w:rsidRPr="0098037F" w:rsidRDefault="003235DD" w:rsidP="003235DD">
      <w:pPr>
        <w:widowControl w:val="0"/>
        <w:tabs>
          <w:tab w:val="right" w:pos="7088"/>
          <w:tab w:val="right" w:pos="9781"/>
        </w:tabs>
        <w:spacing w:after="0" w:line="240" w:lineRule="auto"/>
        <w:rPr>
          <w:rFonts w:ascii="Arial" w:eastAsia="Arial" w:hAnsi="Arial" w:cs="Arial"/>
          <w:b/>
          <w:bCs/>
          <w:color w:val="000000"/>
          <w:szCs w:val="22"/>
        </w:rPr>
      </w:pPr>
      <w:r w:rsidRPr="0098037F">
        <w:rPr>
          <w:rFonts w:ascii="Arial" w:eastAsia="Arial" w:hAnsi="Arial" w:cs="Arial"/>
          <w:b/>
          <w:bCs/>
          <w:color w:val="000000"/>
          <w:szCs w:val="22"/>
        </w:rPr>
        <w:t>3GPP TSG-RAN WG4 Meeting #10</w:t>
      </w:r>
      <w:r>
        <w:rPr>
          <w:rFonts w:ascii="Arial" w:eastAsia="Arial" w:hAnsi="Arial" w:cs="Arial"/>
          <w:b/>
          <w:bCs/>
          <w:color w:val="000000"/>
          <w:szCs w:val="22"/>
        </w:rPr>
        <w:t>8bis</w:t>
      </w:r>
      <w:r w:rsidRPr="0098037F">
        <w:rPr>
          <w:rFonts w:ascii="Arial" w:eastAsia="Times New Roman" w:hAnsi="Arial" w:cs="Arial"/>
          <w:b/>
          <w:noProof/>
          <w:sz w:val="18"/>
        </w:rPr>
        <w:tab/>
      </w:r>
      <w:r w:rsidRPr="0098037F">
        <w:rPr>
          <w:rFonts w:ascii="Arial" w:eastAsia="Times New Roman" w:hAnsi="Arial" w:cs="Arial"/>
          <w:b/>
          <w:noProof/>
          <w:sz w:val="18"/>
        </w:rPr>
        <w:tab/>
      </w:r>
      <w:r w:rsidRPr="001F3640">
        <w:rPr>
          <w:rFonts w:ascii="Arial" w:eastAsia="Arial" w:hAnsi="Arial" w:cs="Arial"/>
          <w:b/>
          <w:bCs/>
          <w:color w:val="000000"/>
          <w:szCs w:val="22"/>
        </w:rPr>
        <w:t>R4-</w:t>
      </w:r>
      <w:r w:rsidRPr="001F039B">
        <w:rPr>
          <w:rFonts w:ascii="Arial" w:eastAsia="Arial" w:hAnsi="Arial" w:cs="Arial"/>
          <w:b/>
          <w:bCs/>
          <w:color w:val="000000"/>
          <w:szCs w:val="22"/>
        </w:rPr>
        <w:t>231</w:t>
      </w:r>
      <w:r>
        <w:rPr>
          <w:rFonts w:ascii="Arial" w:eastAsia="Arial" w:hAnsi="Arial" w:cs="Arial"/>
          <w:b/>
          <w:bCs/>
          <w:color w:val="000000"/>
          <w:szCs w:val="22"/>
        </w:rPr>
        <w:t>xxxx</w:t>
      </w:r>
    </w:p>
    <w:p w14:paraId="1C73E710" w14:textId="2A2225C1" w:rsidR="003235DD" w:rsidRPr="0098037F" w:rsidRDefault="003235DD" w:rsidP="003235DD">
      <w:pPr>
        <w:widowControl w:val="0"/>
        <w:tabs>
          <w:tab w:val="right" w:pos="9639"/>
        </w:tabs>
        <w:spacing w:after="0" w:line="240" w:lineRule="auto"/>
        <w:rPr>
          <w:rFonts w:ascii="Arial" w:eastAsia="Arial" w:hAnsi="Arial" w:cs="Arial"/>
          <w:b/>
          <w:bCs/>
          <w:color w:val="000000"/>
          <w:szCs w:val="22"/>
        </w:rPr>
      </w:pPr>
      <w:r>
        <w:rPr>
          <w:rFonts w:ascii="Arial" w:eastAsia="Arial" w:hAnsi="Arial" w:cs="Arial"/>
          <w:b/>
          <w:bCs/>
          <w:color w:val="000000"/>
          <w:szCs w:val="22"/>
        </w:rPr>
        <w:t>Xiamen</w:t>
      </w:r>
      <w:r w:rsidRPr="0098037F">
        <w:rPr>
          <w:rFonts w:ascii="Arial" w:eastAsia="Arial" w:hAnsi="Arial" w:cs="Arial"/>
          <w:b/>
          <w:bCs/>
          <w:color w:val="000000"/>
          <w:szCs w:val="22"/>
        </w:rPr>
        <w:t>,</w:t>
      </w:r>
      <w:r>
        <w:rPr>
          <w:rFonts w:ascii="Arial" w:eastAsia="Arial" w:hAnsi="Arial" w:cs="Arial"/>
          <w:b/>
          <w:bCs/>
          <w:color w:val="000000"/>
          <w:szCs w:val="22"/>
        </w:rPr>
        <w:t xml:space="preserve"> C</w:t>
      </w:r>
      <w:r w:rsidR="00BF1037">
        <w:rPr>
          <w:rFonts w:ascii="Arial" w:eastAsia="Arial" w:hAnsi="Arial" w:cs="Arial"/>
          <w:b/>
          <w:bCs/>
          <w:color w:val="000000"/>
          <w:szCs w:val="22"/>
        </w:rPr>
        <w:t>hina</w:t>
      </w:r>
      <w:r>
        <w:rPr>
          <w:rFonts w:ascii="Arial" w:eastAsia="Arial" w:hAnsi="Arial" w:cs="Arial"/>
          <w:b/>
          <w:bCs/>
          <w:color w:val="000000"/>
          <w:szCs w:val="22"/>
        </w:rPr>
        <w:t>,</w:t>
      </w:r>
      <w:r w:rsidRPr="0098037F">
        <w:rPr>
          <w:rFonts w:ascii="Arial" w:eastAsia="Arial" w:hAnsi="Arial" w:cs="Arial"/>
          <w:b/>
          <w:bCs/>
          <w:color w:val="000000"/>
          <w:szCs w:val="22"/>
        </w:rPr>
        <w:t xml:space="preserve"> </w:t>
      </w:r>
      <w:r>
        <w:rPr>
          <w:rFonts w:ascii="Arial" w:eastAsia="Arial" w:hAnsi="Arial" w:cs="Arial"/>
          <w:b/>
          <w:bCs/>
          <w:color w:val="000000"/>
          <w:szCs w:val="22"/>
        </w:rPr>
        <w:t>09</w:t>
      </w:r>
      <w:r>
        <w:rPr>
          <w:rFonts w:ascii="Arial" w:eastAsia="Arial" w:hAnsi="Arial" w:cs="Arial"/>
          <w:b/>
          <w:bCs/>
          <w:color w:val="000000"/>
          <w:szCs w:val="22"/>
          <w:vertAlign w:val="superscript"/>
        </w:rPr>
        <w:t xml:space="preserve"> </w:t>
      </w:r>
      <w:r w:rsidRPr="0098037F">
        <w:rPr>
          <w:rFonts w:ascii="Arial" w:eastAsia="Arial" w:hAnsi="Arial" w:cs="Arial"/>
          <w:b/>
          <w:bCs/>
          <w:color w:val="000000"/>
          <w:szCs w:val="22"/>
        </w:rPr>
        <w:t xml:space="preserve">– </w:t>
      </w:r>
      <w:r>
        <w:rPr>
          <w:rFonts w:ascii="Arial" w:eastAsia="Arial" w:hAnsi="Arial" w:cs="Arial"/>
          <w:b/>
          <w:bCs/>
          <w:color w:val="000000"/>
          <w:szCs w:val="22"/>
        </w:rPr>
        <w:t>13 October</w:t>
      </w:r>
      <w:r w:rsidRPr="0098037F">
        <w:rPr>
          <w:rFonts w:ascii="Arial" w:eastAsia="Arial" w:hAnsi="Arial" w:cs="Arial"/>
          <w:b/>
          <w:bCs/>
          <w:color w:val="000000"/>
          <w:szCs w:val="22"/>
        </w:rPr>
        <w:t xml:space="preserve"> 202</w:t>
      </w:r>
      <w:r>
        <w:rPr>
          <w:rFonts w:ascii="Arial" w:eastAsia="Arial" w:hAnsi="Arial" w:cs="Arial"/>
          <w:b/>
          <w:bCs/>
          <w:color w:val="000000"/>
          <w:szCs w:val="22"/>
        </w:rPr>
        <w:t>3</w:t>
      </w:r>
    </w:p>
    <w:p w14:paraId="2574039E" w14:textId="77777777" w:rsidR="003235DD" w:rsidRPr="004B3F3F" w:rsidRDefault="003235DD" w:rsidP="003235DD">
      <w:pPr>
        <w:rPr>
          <w:rFonts w:ascii="Arial" w:eastAsia="Arial" w:hAnsi="Arial" w:cs="Arial"/>
          <w:color w:val="000000" w:themeColor="text1"/>
        </w:rPr>
      </w:pPr>
    </w:p>
    <w:p w14:paraId="6EBB7DB7" w14:textId="7A546B59" w:rsidR="003235DD" w:rsidRPr="004B3F3F" w:rsidRDefault="003235DD" w:rsidP="003235DD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Title:</w:t>
      </w:r>
      <w:r w:rsidRPr="004B3F3F">
        <w:rPr>
          <w:rFonts w:ascii="Arial" w:hAnsi="Arial" w:cs="Arial"/>
        </w:rPr>
        <w:tab/>
      </w:r>
      <w:r w:rsidR="00B35AA9" w:rsidRPr="00B35AA9">
        <w:rPr>
          <w:rFonts w:ascii="Arial" w:hAnsi="Arial" w:cs="Arial"/>
          <w:b/>
          <w:bCs/>
        </w:rPr>
        <w:t>Response to</w:t>
      </w:r>
      <w:r w:rsidR="00B35AA9">
        <w:rPr>
          <w:rFonts w:ascii="Arial" w:hAnsi="Arial" w:cs="Arial"/>
        </w:rPr>
        <w:t xml:space="preserve"> </w:t>
      </w:r>
      <w:r w:rsidR="00B35AA9">
        <w:rPr>
          <w:rFonts w:ascii="Arial" w:eastAsia="Arial" w:hAnsi="Arial" w:cs="Arial"/>
          <w:b/>
          <w:bCs/>
          <w:color w:val="000000" w:themeColor="text1"/>
        </w:rPr>
        <w:t>r</w:t>
      </w:r>
      <w:r w:rsidRPr="0049011A">
        <w:rPr>
          <w:rFonts w:ascii="Arial" w:eastAsia="Arial" w:hAnsi="Arial" w:cs="Arial"/>
          <w:b/>
          <w:bCs/>
          <w:color w:val="000000" w:themeColor="text1"/>
        </w:rPr>
        <w:t>eply LS on measurement definitions for positioning with bandwidth aggregation</w:t>
      </w:r>
    </w:p>
    <w:p w14:paraId="29D2D3F6" w14:textId="02FC267A" w:rsidR="003235DD" w:rsidRPr="004B3F3F" w:rsidRDefault="003235DD" w:rsidP="003235DD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Response to: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</w:t>
      </w:r>
      <w:r>
        <w:rPr>
          <w:rFonts w:ascii="Arial" w:eastAsia="Arial" w:hAnsi="Arial" w:cs="Arial"/>
          <w:b/>
          <w:bCs/>
          <w:color w:val="000000" w:themeColor="text1"/>
        </w:rPr>
        <w:t>1</w:t>
      </w:r>
      <w:r w:rsidRPr="004B3F3F">
        <w:rPr>
          <w:rFonts w:ascii="Arial" w:eastAsia="Arial" w:hAnsi="Arial" w:cs="Arial"/>
          <w:b/>
          <w:bCs/>
          <w:color w:val="000000" w:themeColor="text1"/>
        </w:rPr>
        <w:t>-2</w:t>
      </w:r>
      <w:r>
        <w:rPr>
          <w:rFonts w:ascii="Arial" w:eastAsia="Arial" w:hAnsi="Arial" w:cs="Arial"/>
          <w:b/>
          <w:bCs/>
          <w:color w:val="000000" w:themeColor="text1"/>
        </w:rPr>
        <w:t>30</w:t>
      </w:r>
      <w:r w:rsidR="00B35AA9">
        <w:rPr>
          <w:rFonts w:ascii="Arial" w:eastAsia="Arial" w:hAnsi="Arial" w:cs="Arial"/>
          <w:b/>
          <w:bCs/>
          <w:color w:val="000000" w:themeColor="text1"/>
        </w:rPr>
        <w:t>8449</w:t>
      </w:r>
      <w:r w:rsidRPr="004B3F3F">
        <w:rPr>
          <w:rFonts w:ascii="Arial" w:eastAsia="Arial" w:hAnsi="Arial" w:cs="Arial"/>
          <w:b/>
          <w:bCs/>
          <w:color w:val="000000" w:themeColor="text1"/>
        </w:rPr>
        <w:t xml:space="preserve"> </w:t>
      </w:r>
    </w:p>
    <w:p w14:paraId="181A4F39" w14:textId="77777777" w:rsidR="003235DD" w:rsidRPr="004B3F3F" w:rsidRDefault="003235DD" w:rsidP="003235DD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Release: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Rel-1</w:t>
      </w:r>
      <w:r>
        <w:rPr>
          <w:rFonts w:ascii="Arial" w:eastAsia="Arial" w:hAnsi="Arial" w:cs="Arial"/>
          <w:b/>
          <w:bCs/>
          <w:color w:val="000000" w:themeColor="text1"/>
        </w:rPr>
        <w:t>8</w:t>
      </w:r>
    </w:p>
    <w:p w14:paraId="445E02CA" w14:textId="77777777" w:rsidR="003235DD" w:rsidRPr="004B3F3F" w:rsidRDefault="003235DD" w:rsidP="003235DD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Work Item: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NR_</w:t>
      </w:r>
      <w:r w:rsidRPr="004B3F3F">
        <w:rPr>
          <w:rFonts w:ascii="Arial" w:eastAsia="Arial" w:hAnsi="Arial" w:cs="Arial"/>
          <w:b/>
          <w:bCs/>
          <w:color w:val="000000" w:themeColor="text1"/>
          <w:lang w:val="en-US"/>
        </w:rPr>
        <w:t>pos</w:t>
      </w:r>
      <w:r w:rsidRPr="004B3F3F">
        <w:rPr>
          <w:rFonts w:ascii="Arial" w:eastAsia="Arial" w:hAnsi="Arial" w:cs="Arial"/>
          <w:b/>
          <w:bCs/>
          <w:color w:val="000000" w:themeColor="text1"/>
        </w:rPr>
        <w:t>_enh</w:t>
      </w:r>
      <w:r>
        <w:rPr>
          <w:rFonts w:ascii="Arial" w:eastAsia="Arial" w:hAnsi="Arial" w:cs="Arial"/>
          <w:b/>
          <w:bCs/>
          <w:color w:val="000000" w:themeColor="text1"/>
        </w:rPr>
        <w:t>2</w:t>
      </w:r>
    </w:p>
    <w:p w14:paraId="659DEB5A" w14:textId="77777777" w:rsidR="003235DD" w:rsidRPr="004B3F3F" w:rsidRDefault="003235DD" w:rsidP="003235DD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</w:p>
    <w:p w14:paraId="765AD214" w14:textId="77777777" w:rsidR="003235DD" w:rsidRPr="004B3F3F" w:rsidRDefault="003235DD" w:rsidP="003235DD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Source: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RAN WG4</w:t>
      </w:r>
    </w:p>
    <w:p w14:paraId="153A492C" w14:textId="77777777" w:rsidR="003235DD" w:rsidRPr="004B3F3F" w:rsidRDefault="003235DD" w:rsidP="003235DD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To: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RAN WG</w:t>
      </w:r>
      <w:r>
        <w:rPr>
          <w:rFonts w:ascii="Arial" w:eastAsia="Arial" w:hAnsi="Arial" w:cs="Arial"/>
          <w:b/>
          <w:bCs/>
          <w:color w:val="000000" w:themeColor="text1"/>
        </w:rPr>
        <w:t>1</w:t>
      </w:r>
    </w:p>
    <w:p w14:paraId="7815D2DB" w14:textId="77777777" w:rsidR="003235DD" w:rsidRPr="004B3F3F" w:rsidRDefault="003235DD" w:rsidP="003235DD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Cc:</w:t>
      </w:r>
      <w:r w:rsidRPr="004B3F3F">
        <w:rPr>
          <w:rFonts w:ascii="Arial" w:eastAsia="Arial" w:hAnsi="Arial" w:cs="Arial"/>
          <w:b/>
          <w:bCs/>
          <w:color w:val="000000" w:themeColor="text1"/>
        </w:rPr>
        <w:tab/>
      </w:r>
      <w:r>
        <w:rPr>
          <w:rFonts w:ascii="Arial" w:eastAsia="Arial" w:hAnsi="Arial" w:cs="Arial"/>
          <w:b/>
          <w:bCs/>
          <w:color w:val="000000" w:themeColor="text1"/>
        </w:rPr>
        <w:t>N/A</w:t>
      </w:r>
    </w:p>
    <w:p w14:paraId="78470C66" w14:textId="77777777" w:rsidR="003235DD" w:rsidRPr="004B3F3F" w:rsidRDefault="003235DD" w:rsidP="003235DD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</w:p>
    <w:p w14:paraId="58B39406" w14:textId="77777777" w:rsidR="003235DD" w:rsidRPr="004B3F3F" w:rsidRDefault="003235DD" w:rsidP="003235DD">
      <w:pPr>
        <w:tabs>
          <w:tab w:val="left" w:pos="2268"/>
        </w:tabs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Contact Person:</w:t>
      </w:r>
      <w:r w:rsidRPr="004B3F3F">
        <w:rPr>
          <w:rFonts w:ascii="Arial" w:hAnsi="Arial" w:cs="Arial"/>
        </w:rPr>
        <w:tab/>
      </w:r>
    </w:p>
    <w:p w14:paraId="7C428477" w14:textId="77777777" w:rsidR="003235DD" w:rsidRPr="004B3F3F" w:rsidRDefault="003235DD" w:rsidP="003235DD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Name: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Deep Shrestha</w:t>
      </w:r>
      <w:r w:rsidRPr="004B3F3F">
        <w:rPr>
          <w:rFonts w:ascii="Arial" w:hAnsi="Arial" w:cs="Arial"/>
        </w:rPr>
        <w:tab/>
      </w:r>
    </w:p>
    <w:p w14:paraId="1EE0C4B7" w14:textId="77777777" w:rsidR="003235DD" w:rsidRPr="004B3F3F" w:rsidRDefault="003235DD" w:rsidP="003235DD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E-mail Address:</w:t>
      </w:r>
      <w:r w:rsidRPr="004B3F3F">
        <w:rPr>
          <w:rFonts w:ascii="Arial" w:hAnsi="Arial" w:cs="Arial"/>
        </w:rPr>
        <w:tab/>
      </w:r>
      <w:hyperlink r:id="rId12">
        <w:r w:rsidRPr="004B3F3F">
          <w:rPr>
            <w:rStyle w:val="Hyperlink"/>
            <w:rFonts w:ascii="Arial" w:eastAsia="Arial" w:hAnsi="Arial" w:cs="Arial"/>
            <w:b/>
            <w:bCs/>
          </w:rPr>
          <w:t>deep.shrestha@ericsson.com</w:t>
        </w:r>
      </w:hyperlink>
    </w:p>
    <w:p w14:paraId="2FE76125" w14:textId="77777777" w:rsidR="003235DD" w:rsidRPr="004B3F3F" w:rsidRDefault="003235DD" w:rsidP="003235DD">
      <w:pPr>
        <w:spacing w:after="60"/>
        <w:rPr>
          <w:rFonts w:ascii="Arial" w:eastAsia="Arial" w:hAnsi="Arial" w:cs="Arial"/>
          <w:color w:val="000000" w:themeColor="text1"/>
        </w:rPr>
      </w:pPr>
    </w:p>
    <w:p w14:paraId="5A8698EA" w14:textId="77777777" w:rsidR="003235DD" w:rsidRPr="004B3F3F" w:rsidRDefault="003235DD" w:rsidP="003235DD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Attachments:</w:t>
      </w:r>
      <w:r w:rsidRPr="004B3F3F">
        <w:rPr>
          <w:rFonts w:ascii="Arial" w:eastAsia="Arial" w:hAnsi="Arial" w:cs="Arial"/>
          <w:b/>
          <w:bCs/>
          <w:color w:val="000000" w:themeColor="text1"/>
        </w:rPr>
        <w:tab/>
        <w:t>N/A</w:t>
      </w:r>
    </w:p>
    <w:p w14:paraId="78A525FE" w14:textId="77777777" w:rsidR="003235DD" w:rsidRPr="004B3F3F" w:rsidRDefault="003235DD" w:rsidP="003235DD">
      <w:pPr>
        <w:rPr>
          <w:rFonts w:ascii="Arial" w:eastAsia="Arial" w:hAnsi="Arial" w:cs="Arial"/>
          <w:color w:val="000000" w:themeColor="text1"/>
        </w:rPr>
      </w:pPr>
    </w:p>
    <w:p w14:paraId="72AF6B12" w14:textId="77777777" w:rsidR="003235DD" w:rsidRPr="004B3F3F" w:rsidRDefault="003235DD" w:rsidP="003235DD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lastRenderedPageBreak/>
        <w:t>1. Overall Description:</w:t>
      </w:r>
    </w:p>
    <w:p w14:paraId="4EAB7DA9" w14:textId="002741A6" w:rsidR="003235DD" w:rsidRDefault="003235DD" w:rsidP="003235DD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color w:val="000000" w:themeColor="text1"/>
        </w:rPr>
        <w:t>RAN4 thanks RAN</w:t>
      </w:r>
      <w:r>
        <w:rPr>
          <w:rFonts w:ascii="Arial" w:eastAsia="Arial" w:hAnsi="Arial" w:cs="Arial"/>
          <w:color w:val="000000" w:themeColor="text1"/>
        </w:rPr>
        <w:t>1</w:t>
      </w:r>
      <w:r w:rsidRPr="004B3F3F">
        <w:rPr>
          <w:rFonts w:ascii="Arial" w:eastAsia="Arial" w:hAnsi="Arial" w:cs="Arial"/>
          <w:color w:val="000000" w:themeColor="text1"/>
        </w:rPr>
        <w:t xml:space="preserve"> </w:t>
      </w:r>
      <w:r>
        <w:rPr>
          <w:rFonts w:ascii="Arial" w:eastAsia="Arial" w:hAnsi="Arial" w:cs="Arial"/>
          <w:color w:val="000000" w:themeColor="text1"/>
        </w:rPr>
        <w:t xml:space="preserve">for </w:t>
      </w:r>
      <w:r w:rsidR="00B35AA9">
        <w:rPr>
          <w:rFonts w:ascii="Arial" w:eastAsia="Arial" w:hAnsi="Arial" w:cs="Arial"/>
          <w:color w:val="000000" w:themeColor="text1"/>
        </w:rPr>
        <w:t>response to RAN4 LS o</w:t>
      </w:r>
      <w:r>
        <w:rPr>
          <w:rFonts w:ascii="Arial" w:eastAsia="Arial" w:hAnsi="Arial" w:cs="Arial"/>
          <w:color w:val="000000" w:themeColor="text1"/>
        </w:rPr>
        <w:t>n measurement definitions for positioning with bandwidth aggregation</w:t>
      </w:r>
      <w:r w:rsidR="00B35AA9">
        <w:rPr>
          <w:rFonts w:ascii="Arial" w:eastAsia="Arial" w:hAnsi="Arial" w:cs="Arial"/>
          <w:color w:val="000000" w:themeColor="text1"/>
        </w:rPr>
        <w:t xml:space="preserve"> R4-2310076</w:t>
      </w:r>
      <w:r w:rsidRPr="004B3F3F">
        <w:rPr>
          <w:rFonts w:ascii="Arial" w:eastAsia="Arial" w:hAnsi="Arial" w:cs="Arial"/>
          <w:color w:val="000000" w:themeColor="text1"/>
        </w:rPr>
        <w:t>.</w:t>
      </w:r>
    </w:p>
    <w:p w14:paraId="38EAE484" w14:textId="77777777" w:rsidR="009A77D5" w:rsidRDefault="00B35AA9" w:rsidP="00B35AA9">
      <w:pPr>
        <w:spacing w:after="120"/>
        <w:rPr>
          <w:rFonts w:ascii="Arial" w:eastAsia="Arial" w:hAnsi="Arial" w:cs="Arial"/>
          <w:color w:val="000000" w:themeColor="text1"/>
          <w:lang w:val="en-US"/>
        </w:rPr>
      </w:pPr>
      <w:r>
        <w:rPr>
          <w:rFonts w:ascii="Arial" w:eastAsia="Arial" w:hAnsi="Arial" w:cs="Arial"/>
          <w:color w:val="000000" w:themeColor="text1"/>
          <w:lang w:val="en-US"/>
        </w:rPr>
        <w:t xml:space="preserve">RAN4#108bis discussed the issue </w:t>
      </w:r>
      <w:r w:rsidR="009A77D5">
        <w:rPr>
          <w:rFonts w:ascii="Arial" w:eastAsia="Arial" w:hAnsi="Arial" w:cs="Arial"/>
          <w:color w:val="000000" w:themeColor="text1"/>
          <w:lang w:val="en-US"/>
        </w:rPr>
        <w:t>and reached to the agreement below:</w:t>
      </w:r>
    </w:p>
    <w:p w14:paraId="74333B2A" w14:textId="77777777" w:rsidR="009A77D5" w:rsidRPr="00E85D24" w:rsidRDefault="009A77D5" w:rsidP="00B35AA9">
      <w:pPr>
        <w:spacing w:after="120"/>
        <w:rPr>
          <w:rFonts w:ascii="Arial" w:eastAsia="Arial" w:hAnsi="Arial" w:cs="Arial"/>
          <w:i/>
          <w:iCs/>
          <w:color w:val="000000" w:themeColor="text1"/>
          <w:lang w:val="en-US"/>
        </w:rPr>
      </w:pPr>
      <w:r w:rsidRPr="00E85D24">
        <w:rPr>
          <w:rFonts w:ascii="Arial" w:eastAsia="Arial" w:hAnsi="Arial" w:cs="Arial"/>
          <w:i/>
          <w:iCs/>
          <w:color w:val="000000" w:themeColor="text1"/>
          <w:u w:val="single"/>
          <w:lang w:val="en-US"/>
        </w:rPr>
        <w:t>Agreement</w:t>
      </w:r>
      <w:r w:rsidRPr="00E85D24">
        <w:rPr>
          <w:rFonts w:ascii="Arial" w:eastAsia="Arial" w:hAnsi="Arial" w:cs="Arial"/>
          <w:i/>
          <w:iCs/>
          <w:color w:val="000000" w:themeColor="text1"/>
          <w:lang w:val="en-US"/>
        </w:rPr>
        <w:t>:</w:t>
      </w:r>
    </w:p>
    <w:p w14:paraId="5BB49620" w14:textId="323550BA" w:rsidR="003235DD" w:rsidRPr="00B35AA9" w:rsidRDefault="009A77D5" w:rsidP="00B35AA9">
      <w:pPr>
        <w:spacing w:after="120"/>
        <w:rPr>
          <w:lang w:val="en-US" w:eastAsia="x-none"/>
        </w:rPr>
      </w:pPr>
      <w:r w:rsidRPr="00E85D24">
        <w:rPr>
          <w:rFonts w:ascii="Arial" w:eastAsia="Arial" w:hAnsi="Arial" w:cs="Arial"/>
          <w:i/>
          <w:iCs/>
          <w:color w:val="000000" w:themeColor="text1"/>
          <w:lang w:val="en-US"/>
        </w:rPr>
        <w:t>Condition of single RF chain (same antenna) to support aggregation of resources across PFLs/carriers for positioning measurements will be captured in 38.133 as an applicability condition for requirements.</w:t>
      </w:r>
      <w:r w:rsidR="003235DD" w:rsidRPr="00B35AA9">
        <w:rPr>
          <w:rFonts w:ascii="Arial" w:eastAsia="Arial" w:hAnsi="Arial" w:cs="Arial"/>
          <w:color w:val="000000" w:themeColor="text1"/>
          <w:lang w:val="en-US"/>
        </w:rPr>
        <w:br/>
      </w:r>
    </w:p>
    <w:p w14:paraId="39F03659" w14:textId="77777777" w:rsidR="003235DD" w:rsidRPr="004B3F3F" w:rsidRDefault="003235DD" w:rsidP="003235DD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2. Actions:</w:t>
      </w:r>
    </w:p>
    <w:p w14:paraId="4F61BD50" w14:textId="77777777" w:rsidR="003235DD" w:rsidRPr="004B3F3F" w:rsidRDefault="003235DD" w:rsidP="003235DD">
      <w:pPr>
        <w:spacing w:after="12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To RAN WG2 group.</w:t>
      </w:r>
    </w:p>
    <w:p w14:paraId="73A87CC0" w14:textId="3BCB4F35" w:rsidR="003235DD" w:rsidRPr="004B3F3F" w:rsidRDefault="003235DD" w:rsidP="00623533">
      <w:pPr>
        <w:spacing w:after="120"/>
        <w:ind w:left="1260" w:hanging="126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 xml:space="preserve">ACTION: 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 xml:space="preserve">RAN4 </w:t>
      </w:r>
      <w:r w:rsidR="00623533">
        <w:rPr>
          <w:rFonts w:ascii="Arial" w:eastAsia="Arial" w:hAnsi="Arial" w:cs="Arial"/>
          <w:b/>
          <w:bCs/>
          <w:color w:val="000000" w:themeColor="text1"/>
        </w:rPr>
        <w:t xml:space="preserve">respectfully asks </w:t>
      </w:r>
      <w:r w:rsidRPr="004B3F3F">
        <w:rPr>
          <w:rFonts w:ascii="Arial" w:eastAsia="Arial" w:hAnsi="Arial" w:cs="Arial"/>
          <w:b/>
          <w:bCs/>
          <w:color w:val="000000" w:themeColor="text1"/>
        </w:rPr>
        <w:t>RAN</w:t>
      </w:r>
      <w:r>
        <w:rPr>
          <w:rFonts w:ascii="Arial" w:eastAsia="Arial" w:hAnsi="Arial" w:cs="Arial"/>
          <w:b/>
          <w:bCs/>
          <w:color w:val="000000" w:themeColor="text1"/>
        </w:rPr>
        <w:t>1</w:t>
      </w:r>
      <w:r w:rsidRPr="004B3F3F">
        <w:rPr>
          <w:rFonts w:ascii="Arial" w:eastAsia="Arial" w:hAnsi="Arial" w:cs="Arial"/>
          <w:b/>
          <w:bCs/>
          <w:color w:val="000000" w:themeColor="text1"/>
        </w:rPr>
        <w:t xml:space="preserve"> to take the above </w:t>
      </w:r>
      <w:r>
        <w:rPr>
          <w:rFonts w:ascii="Arial" w:eastAsia="Arial" w:hAnsi="Arial" w:cs="Arial"/>
          <w:b/>
          <w:bCs/>
          <w:color w:val="000000" w:themeColor="text1"/>
        </w:rPr>
        <w:t>agreements</w:t>
      </w:r>
      <w:r w:rsidRPr="004B3F3F">
        <w:rPr>
          <w:rFonts w:ascii="Arial" w:eastAsia="Arial" w:hAnsi="Arial" w:cs="Arial"/>
          <w:b/>
          <w:bCs/>
          <w:color w:val="000000" w:themeColor="text1"/>
        </w:rPr>
        <w:t xml:space="preserve"> into consideration.</w:t>
      </w:r>
    </w:p>
    <w:p w14:paraId="21C6D806" w14:textId="77777777" w:rsidR="003235DD" w:rsidRPr="004B3F3F" w:rsidRDefault="003235DD" w:rsidP="003235DD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hAnsi="Arial" w:cs="Arial"/>
        </w:rPr>
        <w:br/>
      </w:r>
      <w:r w:rsidRPr="004B3F3F">
        <w:rPr>
          <w:rFonts w:ascii="Arial" w:eastAsia="Arial" w:hAnsi="Arial" w:cs="Arial"/>
          <w:b/>
          <w:bCs/>
          <w:color w:val="000000" w:themeColor="text1"/>
        </w:rPr>
        <w:t>3. References:</w:t>
      </w:r>
    </w:p>
    <w:p w14:paraId="645A24D6" w14:textId="77777777" w:rsidR="003235DD" w:rsidRDefault="003235DD" w:rsidP="003235DD">
      <w:pPr>
        <w:pStyle w:val="ListParagraph"/>
        <w:numPr>
          <w:ilvl w:val="0"/>
          <w:numId w:val="26"/>
        </w:numPr>
        <w:spacing w:after="0" w:line="240" w:lineRule="auto"/>
        <w:ind w:firstLineChars="0"/>
        <w:contextualSpacing/>
        <w:rPr>
          <w:rFonts w:ascii="Arial" w:hAnsi="Arial" w:cs="Arial"/>
          <w:sz w:val="20"/>
        </w:rPr>
      </w:pPr>
      <w:r w:rsidRPr="007A5F01">
        <w:rPr>
          <w:rFonts w:ascii="Arial" w:hAnsi="Arial" w:cs="Arial"/>
          <w:sz w:val="20"/>
          <w:lang w:eastAsia="zh-CN"/>
        </w:rPr>
        <w:t>R1-2304082,</w:t>
      </w:r>
      <w:r>
        <w:rPr>
          <w:rFonts w:ascii="Arial" w:hAnsi="Arial" w:cs="Arial"/>
          <w:sz w:val="20"/>
          <w:lang w:eastAsia="zh-CN"/>
        </w:rPr>
        <w:t xml:space="preserve"> “</w:t>
      </w:r>
      <w:r w:rsidRPr="007A5F01">
        <w:rPr>
          <w:rFonts w:ascii="Arial" w:hAnsi="Arial" w:cs="Arial"/>
          <w:sz w:val="20"/>
          <w:lang w:eastAsia="zh-CN"/>
        </w:rPr>
        <w:t>LS on measurement definitions for positioning with bandwidth aggregation</w:t>
      </w:r>
      <w:r>
        <w:rPr>
          <w:rFonts w:ascii="Arial" w:hAnsi="Arial" w:cs="Arial"/>
          <w:sz w:val="20"/>
          <w:lang w:eastAsia="zh-CN"/>
        </w:rPr>
        <w:t>”, ZTE</w:t>
      </w:r>
      <w:r w:rsidRPr="007A5F01">
        <w:rPr>
          <w:rFonts w:ascii="Arial" w:hAnsi="Arial" w:cs="Arial"/>
          <w:sz w:val="20"/>
          <w:lang w:eastAsia="zh-CN"/>
        </w:rPr>
        <w:t>.</w:t>
      </w:r>
    </w:p>
    <w:p w14:paraId="6809BBBD" w14:textId="4B36317A" w:rsidR="0003358A" w:rsidRDefault="001C0054" w:rsidP="001C0054">
      <w:pPr>
        <w:pStyle w:val="ListParagraph"/>
        <w:numPr>
          <w:ilvl w:val="0"/>
          <w:numId w:val="26"/>
        </w:numPr>
        <w:spacing w:after="0" w:line="240" w:lineRule="auto"/>
        <w:ind w:firstLineChars="0"/>
        <w:contextualSpacing/>
        <w:rPr>
          <w:rFonts w:ascii="Arial" w:hAnsi="Arial" w:cs="Arial"/>
          <w:sz w:val="20"/>
        </w:rPr>
      </w:pPr>
      <w:r w:rsidRPr="001C0054">
        <w:rPr>
          <w:rFonts w:ascii="Arial" w:hAnsi="Arial" w:cs="Arial"/>
          <w:sz w:val="20"/>
        </w:rPr>
        <w:t>R4-2310076,</w:t>
      </w:r>
      <w:r>
        <w:rPr>
          <w:rFonts w:ascii="Arial" w:hAnsi="Arial" w:cs="Arial"/>
          <w:sz w:val="20"/>
        </w:rPr>
        <w:t xml:space="preserve"> “</w:t>
      </w:r>
      <w:r w:rsidRPr="001C0054">
        <w:rPr>
          <w:rFonts w:ascii="Arial" w:hAnsi="Arial" w:cs="Arial"/>
          <w:sz w:val="20"/>
        </w:rPr>
        <w:t>Reply LS on measurement definitions for positioning with bandwidth aggregation</w:t>
      </w:r>
      <w:r>
        <w:rPr>
          <w:rFonts w:ascii="Arial" w:hAnsi="Arial" w:cs="Arial"/>
          <w:sz w:val="20"/>
        </w:rPr>
        <w:t>”, Ericsson.</w:t>
      </w:r>
    </w:p>
    <w:p w14:paraId="35F3895D" w14:textId="784E8E18" w:rsidR="001C0054" w:rsidRPr="00BC2243" w:rsidRDefault="00BC2243" w:rsidP="00BC2243">
      <w:pPr>
        <w:pStyle w:val="ListParagraph"/>
        <w:numPr>
          <w:ilvl w:val="0"/>
          <w:numId w:val="26"/>
        </w:numPr>
        <w:spacing w:after="0" w:line="240" w:lineRule="auto"/>
        <w:ind w:firstLineChars="0"/>
        <w:contextualSpacing/>
        <w:rPr>
          <w:rFonts w:ascii="Arial" w:hAnsi="Arial" w:cs="Arial"/>
          <w:sz w:val="20"/>
        </w:rPr>
      </w:pPr>
      <w:r w:rsidRPr="00BC2243">
        <w:rPr>
          <w:rFonts w:ascii="Arial" w:hAnsi="Arial" w:cs="Arial"/>
          <w:sz w:val="20"/>
        </w:rPr>
        <w:t>R1-2308449,</w:t>
      </w:r>
      <w:r>
        <w:rPr>
          <w:rFonts w:ascii="Arial" w:hAnsi="Arial" w:cs="Arial"/>
          <w:sz w:val="20"/>
        </w:rPr>
        <w:t xml:space="preserve"> “</w:t>
      </w:r>
      <w:r w:rsidRPr="00BC2243">
        <w:rPr>
          <w:rFonts w:ascii="Arial" w:hAnsi="Arial" w:cs="Arial"/>
          <w:sz w:val="20"/>
        </w:rPr>
        <w:t>Reply LS on measurement definitions for positioning with bandwidth aggregation</w:t>
      </w:r>
      <w:r>
        <w:rPr>
          <w:rFonts w:ascii="Arial" w:hAnsi="Arial" w:cs="Arial"/>
          <w:sz w:val="20"/>
        </w:rPr>
        <w:t>”, ZTE.</w:t>
      </w:r>
    </w:p>
    <w:p w14:paraId="71440A98" w14:textId="77777777" w:rsidR="003235DD" w:rsidRPr="004B3F3F" w:rsidRDefault="003235DD" w:rsidP="003235DD">
      <w:pPr>
        <w:spacing w:after="120"/>
        <w:ind w:left="993" w:hanging="993"/>
        <w:rPr>
          <w:rFonts w:ascii="Arial" w:eastAsia="Arial" w:hAnsi="Arial" w:cs="Arial"/>
          <w:color w:val="000000" w:themeColor="text1"/>
        </w:rPr>
      </w:pPr>
    </w:p>
    <w:p w14:paraId="5A5755CA" w14:textId="77777777" w:rsidR="003235DD" w:rsidRPr="004B3F3F" w:rsidRDefault="003235DD" w:rsidP="003235DD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4. Date of Next TSG-RAN WG4 Meetings:</w:t>
      </w:r>
    </w:p>
    <w:p w14:paraId="34D18F30" w14:textId="73E13962" w:rsidR="003235DD" w:rsidRDefault="003235DD" w:rsidP="003235DD">
      <w:pPr>
        <w:rPr>
          <w:rFonts w:ascii="Arial" w:hAnsi="Arial" w:cs="Arial"/>
        </w:rPr>
      </w:pPr>
      <w:r w:rsidRPr="004B3F3F">
        <w:rPr>
          <w:rFonts w:ascii="Arial" w:eastAsia="Arial" w:hAnsi="Arial" w:cs="Arial"/>
          <w:color w:val="000000" w:themeColor="text1"/>
        </w:rPr>
        <w:t>TSG RAN WG4 Meeting #10</w:t>
      </w:r>
      <w:r w:rsidR="00BC2243">
        <w:rPr>
          <w:rFonts w:ascii="Arial" w:eastAsia="Arial" w:hAnsi="Arial" w:cs="Arial"/>
          <w:color w:val="000000" w:themeColor="text1"/>
        </w:rPr>
        <w:t>9</w:t>
      </w:r>
      <w:r>
        <w:rPr>
          <w:rFonts w:ascii="Arial" w:eastAsia="Arial" w:hAnsi="Arial" w:cs="Arial"/>
          <w:color w:val="000000" w:themeColor="text1"/>
        </w:rPr>
        <w:tab/>
      </w:r>
      <w:r w:rsidRPr="004B3F3F">
        <w:rPr>
          <w:rFonts w:ascii="Arial" w:hAnsi="Arial" w:cs="Arial"/>
        </w:rPr>
        <w:tab/>
      </w:r>
      <w:r w:rsidR="00A72E7C">
        <w:rPr>
          <w:rFonts w:ascii="Arial" w:eastAsia="Arial" w:hAnsi="Arial" w:cs="Arial"/>
          <w:color w:val="000000" w:themeColor="text1"/>
        </w:rPr>
        <w:t>13</w:t>
      </w:r>
      <w:r>
        <w:rPr>
          <w:rFonts w:ascii="Arial" w:eastAsia="Arial" w:hAnsi="Arial" w:cs="Arial"/>
          <w:color w:val="000000" w:themeColor="text1"/>
        </w:rPr>
        <w:t xml:space="preserve"> – </w:t>
      </w:r>
      <w:r w:rsidR="00A72E7C">
        <w:rPr>
          <w:rFonts w:ascii="Arial" w:eastAsia="Arial" w:hAnsi="Arial" w:cs="Arial"/>
          <w:color w:val="000000" w:themeColor="text1"/>
        </w:rPr>
        <w:t>17</w:t>
      </w:r>
      <w:r>
        <w:rPr>
          <w:rFonts w:ascii="Arial" w:eastAsia="Arial" w:hAnsi="Arial" w:cs="Arial"/>
          <w:color w:val="000000" w:themeColor="text1"/>
        </w:rPr>
        <w:t xml:space="preserve">, </w:t>
      </w:r>
      <w:r w:rsidR="00A72E7C">
        <w:rPr>
          <w:rFonts w:ascii="Arial" w:eastAsia="Arial" w:hAnsi="Arial" w:cs="Arial"/>
          <w:color w:val="000000" w:themeColor="text1"/>
        </w:rPr>
        <w:t>November</w:t>
      </w:r>
      <w:r>
        <w:rPr>
          <w:rFonts w:ascii="Arial" w:eastAsia="Arial" w:hAnsi="Arial" w:cs="Arial"/>
          <w:color w:val="000000" w:themeColor="text1"/>
        </w:rPr>
        <w:t xml:space="preserve"> 2023</w:t>
      </w:r>
      <w:r w:rsidRPr="004B3F3F">
        <w:rPr>
          <w:rFonts w:ascii="Arial" w:hAnsi="Arial" w:cs="Arial"/>
        </w:rPr>
        <w:tab/>
      </w:r>
      <w:r w:rsidRPr="004B3F3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72E7C">
        <w:rPr>
          <w:rFonts w:ascii="Arial" w:hAnsi="Arial" w:cs="Arial"/>
        </w:rPr>
        <w:t>Chicago</w:t>
      </w:r>
      <w:r>
        <w:rPr>
          <w:rFonts w:ascii="Arial" w:hAnsi="Arial" w:cs="Arial"/>
        </w:rPr>
        <w:t xml:space="preserve">, </w:t>
      </w:r>
      <w:r w:rsidR="00A72E7C">
        <w:rPr>
          <w:rFonts w:ascii="Arial" w:hAnsi="Arial" w:cs="Arial"/>
        </w:rPr>
        <w:t>US.</w:t>
      </w:r>
    </w:p>
    <w:p w14:paraId="560013F8" w14:textId="78D2FE9C" w:rsidR="00A72E7C" w:rsidRPr="0049011A" w:rsidRDefault="00A72E7C" w:rsidP="003235DD">
      <w:pPr>
        <w:rPr>
          <w:lang w:val="en-US" w:eastAsia="zh-CN"/>
        </w:rPr>
      </w:pPr>
      <w:r>
        <w:rPr>
          <w:rFonts w:ascii="Arial" w:hAnsi="Arial" w:cs="Arial"/>
        </w:rPr>
        <w:t>TSG RAN WG4 Meeting #</w:t>
      </w:r>
      <w:r w:rsidR="0015532C">
        <w:rPr>
          <w:rFonts w:ascii="Arial" w:hAnsi="Arial" w:cs="Arial"/>
        </w:rPr>
        <w:t>110</w:t>
      </w:r>
      <w:r w:rsidR="0015532C">
        <w:rPr>
          <w:rFonts w:ascii="Arial" w:hAnsi="Arial" w:cs="Arial"/>
        </w:rPr>
        <w:tab/>
      </w:r>
      <w:r w:rsidR="0015532C">
        <w:rPr>
          <w:rFonts w:ascii="Arial" w:hAnsi="Arial" w:cs="Arial"/>
        </w:rPr>
        <w:tab/>
      </w:r>
      <w:r w:rsidR="0015532C">
        <w:rPr>
          <w:rFonts w:ascii="Arial" w:eastAsia="Arial" w:hAnsi="Arial" w:cs="Arial"/>
          <w:color w:val="000000" w:themeColor="text1"/>
        </w:rPr>
        <w:t>26 February – 01 March 2024</w:t>
      </w:r>
      <w:r w:rsidR="0015532C">
        <w:rPr>
          <w:rFonts w:ascii="Arial" w:eastAsia="Arial" w:hAnsi="Arial" w:cs="Arial"/>
          <w:color w:val="000000" w:themeColor="text1"/>
        </w:rPr>
        <w:tab/>
      </w:r>
      <w:r w:rsidR="0015532C">
        <w:rPr>
          <w:rFonts w:ascii="Arial" w:eastAsia="Arial" w:hAnsi="Arial" w:cs="Arial"/>
          <w:color w:val="000000" w:themeColor="text1"/>
        </w:rPr>
        <w:tab/>
      </w:r>
      <w:r w:rsidR="0015532C">
        <w:rPr>
          <w:rFonts w:ascii="Arial" w:eastAsia="Arial" w:hAnsi="Arial" w:cs="Arial"/>
          <w:color w:val="000000" w:themeColor="text1"/>
        </w:rPr>
        <w:tab/>
      </w:r>
      <w:r w:rsidR="00B950C0">
        <w:rPr>
          <w:rFonts w:ascii="Arial" w:eastAsia="Arial" w:hAnsi="Arial" w:cs="Arial"/>
          <w:color w:val="000000" w:themeColor="text1"/>
        </w:rPr>
        <w:t>Athens, GR.</w:t>
      </w:r>
      <w:r w:rsidR="0015532C">
        <w:rPr>
          <w:rFonts w:ascii="Arial" w:hAnsi="Arial" w:cs="Arial"/>
        </w:rPr>
        <w:t xml:space="preserve">  </w:t>
      </w:r>
    </w:p>
    <w:p w14:paraId="6301A1A5" w14:textId="77777777" w:rsidR="003235DD" w:rsidRPr="00F477DA" w:rsidRDefault="003235DD" w:rsidP="00F477DA">
      <w:pPr>
        <w:rPr>
          <w:lang w:eastAsia="zh-CN"/>
        </w:rPr>
      </w:pPr>
    </w:p>
    <w:sectPr w:rsidR="003235DD" w:rsidRPr="00F477DA" w:rsidSect="004B6C3A">
      <w:footerReference w:type="default" r:id="rId13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90DCE" w14:textId="77777777" w:rsidR="003D480F" w:rsidRDefault="003D480F">
      <w:pPr>
        <w:spacing w:after="0" w:line="240" w:lineRule="auto"/>
      </w:pPr>
      <w:r>
        <w:separator/>
      </w:r>
    </w:p>
  </w:endnote>
  <w:endnote w:type="continuationSeparator" w:id="0">
    <w:p w14:paraId="53BC6A19" w14:textId="77777777" w:rsidR="003D480F" w:rsidRDefault="003D480F">
      <w:pPr>
        <w:spacing w:after="0" w:line="240" w:lineRule="auto"/>
      </w:pPr>
      <w:r>
        <w:continuationSeparator/>
      </w:r>
    </w:p>
  </w:endnote>
  <w:endnote w:type="continuationNotice" w:id="1">
    <w:p w14:paraId="0DEF3C62" w14:textId="77777777" w:rsidR="003E54DB" w:rsidRDefault="003E54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EndPr/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46440" w14:textId="77777777" w:rsidR="003D480F" w:rsidRDefault="003D480F">
      <w:pPr>
        <w:spacing w:after="0" w:line="240" w:lineRule="auto"/>
      </w:pPr>
      <w:r>
        <w:separator/>
      </w:r>
    </w:p>
  </w:footnote>
  <w:footnote w:type="continuationSeparator" w:id="0">
    <w:p w14:paraId="72F61328" w14:textId="77777777" w:rsidR="003D480F" w:rsidRDefault="003D480F">
      <w:pPr>
        <w:spacing w:after="0" w:line="240" w:lineRule="auto"/>
      </w:pPr>
      <w:r>
        <w:continuationSeparator/>
      </w:r>
    </w:p>
  </w:footnote>
  <w:footnote w:type="continuationNotice" w:id="1">
    <w:p w14:paraId="1581496C" w14:textId="77777777" w:rsidR="003E54DB" w:rsidRDefault="003E54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F56FC"/>
    <w:multiLevelType w:val="hybridMultilevel"/>
    <w:tmpl w:val="E3F6D5D6"/>
    <w:lvl w:ilvl="0" w:tplc="4E6264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14256"/>
    <w:multiLevelType w:val="multilevel"/>
    <w:tmpl w:val="52A610C2"/>
    <w:lvl w:ilvl="0">
      <w:start w:val="1"/>
      <w:numFmt w:val="bullet"/>
      <w:pStyle w:val="3GPPAgreements"/>
      <w:lvlText w:val="●"/>
      <w:lvlJc w:val="left"/>
      <w:pPr>
        <w:tabs>
          <w:tab w:val="num" w:pos="0"/>
        </w:tabs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tabs>
          <w:tab w:val="num" w:pos="0"/>
        </w:tabs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tabs>
          <w:tab w:val="num" w:pos="0"/>
        </w:tabs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C816B63"/>
    <w:multiLevelType w:val="multilevel"/>
    <w:tmpl w:val="0C816B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172D1"/>
    <w:multiLevelType w:val="multilevel"/>
    <w:tmpl w:val="45BEE1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6192045"/>
    <w:multiLevelType w:val="hybridMultilevel"/>
    <w:tmpl w:val="709A66D4"/>
    <w:lvl w:ilvl="0" w:tplc="47607D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0228D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7AB4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A2C7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C95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427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AC1C0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7806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BE67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E0C0854"/>
    <w:multiLevelType w:val="hybridMultilevel"/>
    <w:tmpl w:val="7EEE0C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2E209D2"/>
    <w:multiLevelType w:val="hybridMultilevel"/>
    <w:tmpl w:val="0780F622"/>
    <w:lvl w:ilvl="0" w:tplc="B4942C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85D6F"/>
    <w:multiLevelType w:val="hybridMultilevel"/>
    <w:tmpl w:val="87EE4C42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81246A"/>
    <w:multiLevelType w:val="hybridMultilevel"/>
    <w:tmpl w:val="C9B015A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B949D4"/>
    <w:multiLevelType w:val="multilevel"/>
    <w:tmpl w:val="12C8DD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7267C66"/>
    <w:multiLevelType w:val="multilevel"/>
    <w:tmpl w:val="908CE2C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0472351"/>
    <w:multiLevelType w:val="hybridMultilevel"/>
    <w:tmpl w:val="02B095CC"/>
    <w:lvl w:ilvl="0" w:tplc="59F6CB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680C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D44C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278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4635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244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6006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8A91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02A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2C71936"/>
    <w:multiLevelType w:val="multilevel"/>
    <w:tmpl w:val="B8705110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81302">
    <w:abstractNumId w:val="22"/>
  </w:num>
  <w:num w:numId="2" w16cid:durableId="108135824">
    <w:abstractNumId w:val="8"/>
  </w:num>
  <w:num w:numId="3" w16cid:durableId="209998030">
    <w:abstractNumId w:val="15"/>
  </w:num>
  <w:num w:numId="4" w16cid:durableId="592276320">
    <w:abstractNumId w:val="19"/>
  </w:num>
  <w:num w:numId="5" w16cid:durableId="2113357232">
    <w:abstractNumId w:val="5"/>
  </w:num>
  <w:num w:numId="6" w16cid:durableId="1814056036">
    <w:abstractNumId w:val="14"/>
  </w:num>
  <w:num w:numId="7" w16cid:durableId="377432883">
    <w:abstractNumId w:val="13"/>
  </w:num>
  <w:num w:numId="8" w16cid:durableId="1039934633">
    <w:abstractNumId w:val="10"/>
  </w:num>
  <w:num w:numId="9" w16cid:durableId="1020277311">
    <w:abstractNumId w:val="23"/>
  </w:num>
  <w:num w:numId="10" w16cid:durableId="495345200">
    <w:abstractNumId w:val="18"/>
  </w:num>
  <w:num w:numId="11" w16cid:durableId="1480460257">
    <w:abstractNumId w:val="6"/>
  </w:num>
  <w:num w:numId="12" w16cid:durableId="2092506434">
    <w:abstractNumId w:val="20"/>
  </w:num>
  <w:num w:numId="13" w16cid:durableId="345210778">
    <w:abstractNumId w:val="17"/>
  </w:num>
  <w:num w:numId="14" w16cid:durableId="1521430833">
    <w:abstractNumId w:val="11"/>
  </w:num>
  <w:num w:numId="15" w16cid:durableId="177735788">
    <w:abstractNumId w:val="3"/>
  </w:num>
  <w:num w:numId="16" w16cid:durableId="1983921101">
    <w:abstractNumId w:val="1"/>
  </w:num>
  <w:num w:numId="17" w16cid:durableId="2093165004">
    <w:abstractNumId w:val="16"/>
  </w:num>
  <w:num w:numId="18" w16cid:durableId="7500810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6527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05289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78803159">
    <w:abstractNumId w:val="0"/>
  </w:num>
  <w:num w:numId="22" w16cid:durableId="2002196580">
    <w:abstractNumId w:val="2"/>
  </w:num>
  <w:num w:numId="23" w16cid:durableId="721321833">
    <w:abstractNumId w:val="7"/>
  </w:num>
  <w:num w:numId="24" w16cid:durableId="552040187">
    <w:abstractNumId w:val="21"/>
  </w:num>
  <w:num w:numId="25" w16cid:durableId="1537741375">
    <w:abstractNumId w:val="4"/>
  </w:num>
  <w:num w:numId="26" w16cid:durableId="2144038823">
    <w:abstractNumId w:val="9"/>
  </w:num>
  <w:num w:numId="27" w16cid:durableId="90507286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4D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58A"/>
    <w:rsid w:val="0003379A"/>
    <w:rsid w:val="00033BBF"/>
    <w:rsid w:val="00033D0C"/>
    <w:rsid w:val="000346D6"/>
    <w:rsid w:val="00034DFE"/>
    <w:rsid w:val="000363CC"/>
    <w:rsid w:val="000371E4"/>
    <w:rsid w:val="00040CD4"/>
    <w:rsid w:val="00041630"/>
    <w:rsid w:val="0004178B"/>
    <w:rsid w:val="00042511"/>
    <w:rsid w:val="00043F09"/>
    <w:rsid w:val="00044C28"/>
    <w:rsid w:val="00044F34"/>
    <w:rsid w:val="000459FC"/>
    <w:rsid w:val="00045A1A"/>
    <w:rsid w:val="000462DC"/>
    <w:rsid w:val="0004731E"/>
    <w:rsid w:val="000503D5"/>
    <w:rsid w:val="00050E97"/>
    <w:rsid w:val="0005157B"/>
    <w:rsid w:val="00052F5C"/>
    <w:rsid w:val="00052F79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479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A1A19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5CA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85B"/>
    <w:rsid w:val="00124E13"/>
    <w:rsid w:val="00126CA6"/>
    <w:rsid w:val="001271F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817"/>
    <w:rsid w:val="00140C8D"/>
    <w:rsid w:val="0014152A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FF7"/>
    <w:rsid w:val="0015432E"/>
    <w:rsid w:val="00154449"/>
    <w:rsid w:val="0015532C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5BAD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59E"/>
    <w:rsid w:val="001A3878"/>
    <w:rsid w:val="001A4100"/>
    <w:rsid w:val="001A49E4"/>
    <w:rsid w:val="001A4FA5"/>
    <w:rsid w:val="001A678E"/>
    <w:rsid w:val="001A76D9"/>
    <w:rsid w:val="001A7D1A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054"/>
    <w:rsid w:val="001C0BCA"/>
    <w:rsid w:val="001C0F6B"/>
    <w:rsid w:val="001C1D2D"/>
    <w:rsid w:val="001C2E62"/>
    <w:rsid w:val="001C31B3"/>
    <w:rsid w:val="001C4114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093E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45AB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9E5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AAF"/>
    <w:rsid w:val="00245B88"/>
    <w:rsid w:val="00245C71"/>
    <w:rsid w:val="00246173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35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5DD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25E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37AB1"/>
    <w:rsid w:val="003408F4"/>
    <w:rsid w:val="003425EE"/>
    <w:rsid w:val="00342FF0"/>
    <w:rsid w:val="0034357C"/>
    <w:rsid w:val="0034360E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3BC7"/>
    <w:rsid w:val="003C421A"/>
    <w:rsid w:val="003C4B33"/>
    <w:rsid w:val="003C4C91"/>
    <w:rsid w:val="003C63A7"/>
    <w:rsid w:val="003C656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480F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4DB"/>
    <w:rsid w:val="003E5628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5071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2F2"/>
    <w:rsid w:val="00403C32"/>
    <w:rsid w:val="00403D27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65DF"/>
    <w:rsid w:val="00447675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502"/>
    <w:rsid w:val="004B5AD2"/>
    <w:rsid w:val="004B6C3A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7EA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0021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8C9"/>
    <w:rsid w:val="00540E2D"/>
    <w:rsid w:val="00542182"/>
    <w:rsid w:val="0054251F"/>
    <w:rsid w:val="00544BC8"/>
    <w:rsid w:val="0054519E"/>
    <w:rsid w:val="0054544C"/>
    <w:rsid w:val="005456AE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4D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C0017"/>
    <w:rsid w:val="005C04DB"/>
    <w:rsid w:val="005C0CDA"/>
    <w:rsid w:val="005C16FD"/>
    <w:rsid w:val="005C21C7"/>
    <w:rsid w:val="005C347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533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1EF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959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9F5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4A8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E62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1D2B"/>
    <w:rsid w:val="00761E60"/>
    <w:rsid w:val="00762396"/>
    <w:rsid w:val="0076253D"/>
    <w:rsid w:val="00762891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602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6916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2FD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1C29"/>
    <w:rsid w:val="007B260E"/>
    <w:rsid w:val="007B323B"/>
    <w:rsid w:val="007B3759"/>
    <w:rsid w:val="007B75EA"/>
    <w:rsid w:val="007B7840"/>
    <w:rsid w:val="007C0182"/>
    <w:rsid w:val="007C1502"/>
    <w:rsid w:val="007C1B39"/>
    <w:rsid w:val="007C225A"/>
    <w:rsid w:val="007C3F08"/>
    <w:rsid w:val="007C4AC3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3554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AC2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4FD4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1B7C"/>
    <w:rsid w:val="00933182"/>
    <w:rsid w:val="009331DA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2BBA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B87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7D5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3E7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676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550"/>
    <w:rsid w:val="00A47CF4"/>
    <w:rsid w:val="00A515A6"/>
    <w:rsid w:val="00A51758"/>
    <w:rsid w:val="00A53700"/>
    <w:rsid w:val="00A54657"/>
    <w:rsid w:val="00A5473D"/>
    <w:rsid w:val="00A55FF9"/>
    <w:rsid w:val="00A57845"/>
    <w:rsid w:val="00A57DE4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586E"/>
    <w:rsid w:val="00A65F0D"/>
    <w:rsid w:val="00A661D4"/>
    <w:rsid w:val="00A669CE"/>
    <w:rsid w:val="00A67398"/>
    <w:rsid w:val="00A71438"/>
    <w:rsid w:val="00A71D07"/>
    <w:rsid w:val="00A72E7C"/>
    <w:rsid w:val="00A74CEA"/>
    <w:rsid w:val="00A762A9"/>
    <w:rsid w:val="00A76BFB"/>
    <w:rsid w:val="00A76E5F"/>
    <w:rsid w:val="00A771A5"/>
    <w:rsid w:val="00A771F7"/>
    <w:rsid w:val="00A779C6"/>
    <w:rsid w:val="00A80EC9"/>
    <w:rsid w:val="00A812BF"/>
    <w:rsid w:val="00A818FD"/>
    <w:rsid w:val="00A81EEF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3B4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AE2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232"/>
    <w:rsid w:val="00B04621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A0F"/>
    <w:rsid w:val="00B30BD9"/>
    <w:rsid w:val="00B314E5"/>
    <w:rsid w:val="00B31DE3"/>
    <w:rsid w:val="00B3203E"/>
    <w:rsid w:val="00B32AE4"/>
    <w:rsid w:val="00B33524"/>
    <w:rsid w:val="00B33C9E"/>
    <w:rsid w:val="00B34083"/>
    <w:rsid w:val="00B35AA9"/>
    <w:rsid w:val="00B35AB3"/>
    <w:rsid w:val="00B360A2"/>
    <w:rsid w:val="00B366AE"/>
    <w:rsid w:val="00B36894"/>
    <w:rsid w:val="00B36AE6"/>
    <w:rsid w:val="00B3713C"/>
    <w:rsid w:val="00B3747D"/>
    <w:rsid w:val="00B4053B"/>
    <w:rsid w:val="00B4106E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0CF0"/>
    <w:rsid w:val="00B51211"/>
    <w:rsid w:val="00B51400"/>
    <w:rsid w:val="00B520E5"/>
    <w:rsid w:val="00B5265B"/>
    <w:rsid w:val="00B54F5B"/>
    <w:rsid w:val="00B555DF"/>
    <w:rsid w:val="00B557B6"/>
    <w:rsid w:val="00B55E3B"/>
    <w:rsid w:val="00B56307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4EE9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4C0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0C0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3D85"/>
    <w:rsid w:val="00BA448A"/>
    <w:rsid w:val="00BA44B0"/>
    <w:rsid w:val="00BA459C"/>
    <w:rsid w:val="00BA51D8"/>
    <w:rsid w:val="00BA68BD"/>
    <w:rsid w:val="00BA6D61"/>
    <w:rsid w:val="00BA6FC1"/>
    <w:rsid w:val="00BB0BF4"/>
    <w:rsid w:val="00BB1012"/>
    <w:rsid w:val="00BB14C8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2243"/>
    <w:rsid w:val="00BC3618"/>
    <w:rsid w:val="00BC3643"/>
    <w:rsid w:val="00BC3F00"/>
    <w:rsid w:val="00BC4277"/>
    <w:rsid w:val="00BC5344"/>
    <w:rsid w:val="00BC55D5"/>
    <w:rsid w:val="00BC5C1C"/>
    <w:rsid w:val="00BC6589"/>
    <w:rsid w:val="00BC6853"/>
    <w:rsid w:val="00BC6B1A"/>
    <w:rsid w:val="00BD2142"/>
    <w:rsid w:val="00BD2371"/>
    <w:rsid w:val="00BD260E"/>
    <w:rsid w:val="00BD284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695"/>
    <w:rsid w:val="00BE793B"/>
    <w:rsid w:val="00BE7FCA"/>
    <w:rsid w:val="00BE7FFB"/>
    <w:rsid w:val="00BF0E70"/>
    <w:rsid w:val="00BF1037"/>
    <w:rsid w:val="00BF125A"/>
    <w:rsid w:val="00BF13E5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224"/>
    <w:rsid w:val="00C34609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6A1E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FE9"/>
    <w:rsid w:val="00CC320E"/>
    <w:rsid w:val="00CC3E30"/>
    <w:rsid w:val="00CC3F6E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5D53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751"/>
    <w:rsid w:val="00D03CD5"/>
    <w:rsid w:val="00D03D8D"/>
    <w:rsid w:val="00D04A8A"/>
    <w:rsid w:val="00D053E2"/>
    <w:rsid w:val="00D057FE"/>
    <w:rsid w:val="00D05A4C"/>
    <w:rsid w:val="00D0634F"/>
    <w:rsid w:val="00D06780"/>
    <w:rsid w:val="00D0682B"/>
    <w:rsid w:val="00D06C3E"/>
    <w:rsid w:val="00D06C55"/>
    <w:rsid w:val="00D07F6F"/>
    <w:rsid w:val="00D11A33"/>
    <w:rsid w:val="00D12B94"/>
    <w:rsid w:val="00D12FDE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1A1E"/>
    <w:rsid w:val="00D21C2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FB7"/>
    <w:rsid w:val="00D46EDF"/>
    <w:rsid w:val="00D47A25"/>
    <w:rsid w:val="00D47AEB"/>
    <w:rsid w:val="00D515EE"/>
    <w:rsid w:val="00D519A9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5226"/>
    <w:rsid w:val="00DA5C76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335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6EB"/>
    <w:rsid w:val="00E22D4D"/>
    <w:rsid w:val="00E23086"/>
    <w:rsid w:val="00E23A95"/>
    <w:rsid w:val="00E2498A"/>
    <w:rsid w:val="00E25112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6A2"/>
    <w:rsid w:val="00E31999"/>
    <w:rsid w:val="00E3341A"/>
    <w:rsid w:val="00E33D04"/>
    <w:rsid w:val="00E3422A"/>
    <w:rsid w:val="00E351CB"/>
    <w:rsid w:val="00E3596B"/>
    <w:rsid w:val="00E35B55"/>
    <w:rsid w:val="00E364E1"/>
    <w:rsid w:val="00E3679B"/>
    <w:rsid w:val="00E36F4D"/>
    <w:rsid w:val="00E37720"/>
    <w:rsid w:val="00E37D09"/>
    <w:rsid w:val="00E37EA5"/>
    <w:rsid w:val="00E40AAD"/>
    <w:rsid w:val="00E419EC"/>
    <w:rsid w:val="00E429CE"/>
    <w:rsid w:val="00E43C61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5D24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B7DC6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766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B16"/>
    <w:rsid w:val="00F004AA"/>
    <w:rsid w:val="00F005F6"/>
    <w:rsid w:val="00F0128B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571B"/>
    <w:rsid w:val="00F265BC"/>
    <w:rsid w:val="00F27B6B"/>
    <w:rsid w:val="00F3104E"/>
    <w:rsid w:val="00F31ECA"/>
    <w:rsid w:val="00F335A8"/>
    <w:rsid w:val="00F33A72"/>
    <w:rsid w:val="00F34055"/>
    <w:rsid w:val="00F358F9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7DA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870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080D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50B"/>
    <w:rsid w:val="00FA0C92"/>
    <w:rsid w:val="00FA2099"/>
    <w:rsid w:val="00FA237C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6E97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F84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4BC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3DD4E272-FAEA-4E4D-AC84-040F450F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403D2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403D27"/>
    <w:pPr>
      <w:numPr>
        <w:ilvl w:val="1"/>
        <w:numId w:val="15"/>
      </w:numPr>
      <w:pBdr>
        <w:top w:val="none" w:sz="0" w:space="0" w:color="auto"/>
      </w:pBdr>
      <w:tabs>
        <w:tab w:val="clear" w:pos="432"/>
        <w:tab w:val="left" w:pos="576"/>
      </w:tabs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403D27"/>
    <w:pPr>
      <w:numPr>
        <w:ilvl w:val="2"/>
        <w:numId w:val="1"/>
      </w:num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403D27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403D27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403D27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DA5C76"/>
    <w:pPr>
      <w:numPr>
        <w:numId w:val="12"/>
      </w:numPr>
      <w:spacing w:after="80" w:line="240" w:lineRule="auto"/>
    </w:pPr>
    <w:rPr>
      <w:rFonts w:eastAsia="MS Mincho"/>
      <w:sz w:val="18"/>
      <w:lang w:val="en-US"/>
    </w:rPr>
  </w:style>
  <w:style w:type="character" w:customStyle="1" w:styleId="3GPPAgreementsChar">
    <w:name w:val="3GPP Agreements Char"/>
    <w:link w:val="3GPPAgreements"/>
    <w:qFormat/>
    <w:rsid w:val="0033125E"/>
    <w:rPr>
      <w:rFonts w:ascii="Times New Roman" w:hAnsi="Times New Roman"/>
      <w:sz w:val="22"/>
      <w:szCs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33125E"/>
    <w:pPr>
      <w:numPr>
        <w:numId w:val="16"/>
      </w:numPr>
      <w:suppressAutoHyphens/>
      <w:snapToGrid w:val="0"/>
      <w:spacing w:after="120" w:line="240" w:lineRule="auto"/>
      <w:jc w:val="both"/>
    </w:pPr>
    <w:rPr>
      <w:szCs w:val="22"/>
      <w:lang w:val="en-US"/>
    </w:rPr>
  </w:style>
  <w:style w:type="character" w:styleId="Hyperlink">
    <w:name w:val="Hyperlink"/>
    <w:rsid w:val="003235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eep.shrestha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D5119A7-52E8-4145-8D7B-A4DAC3F1D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3E20D2-C2F8-4C9B-B6B7-E68FED3352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F87A9-D345-4735-9F23-518856EB92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556B149-9746-C540-A4DC-12B5E7C6660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Deep [E///]</cp:lastModifiedBy>
  <cp:revision>2</cp:revision>
  <dcterms:created xsi:type="dcterms:W3CDTF">2023-09-27T18:03:00Z</dcterms:created>
  <dcterms:modified xsi:type="dcterms:W3CDTF">2023-09-27T18:03:00Z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